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29" w:rsidRDefault="00A13DE7" w:rsidP="006320F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402B03">
        <w:rPr>
          <w:sz w:val="24"/>
          <w:szCs w:val="24"/>
        </w:rPr>
        <w:t>У</w:t>
      </w:r>
      <w:r w:rsidR="000B7329" w:rsidRPr="002C396D">
        <w:rPr>
          <w:sz w:val="24"/>
          <w:szCs w:val="24"/>
        </w:rPr>
        <w:t>ТВЕРЖДАЮ:</w:t>
      </w:r>
    </w:p>
    <w:p w:rsidR="000B7329" w:rsidRDefault="000B7329" w:rsidP="006320F9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02B03">
        <w:rPr>
          <w:sz w:val="24"/>
          <w:szCs w:val="24"/>
        </w:rPr>
        <w:t xml:space="preserve">                                                                   </w:t>
      </w:r>
      <w:r w:rsidR="00A13DE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Начальник МКУ</w:t>
      </w:r>
    </w:p>
    <w:p w:rsidR="00A13DE7" w:rsidRDefault="00A13DE7" w:rsidP="006320F9">
      <w:pPr>
        <w:pStyle w:val="50"/>
        <w:tabs>
          <w:tab w:val="left" w:leader="underscore" w:pos="9532"/>
        </w:tabs>
        <w:spacing w:line="240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B7329">
        <w:rPr>
          <w:sz w:val="24"/>
          <w:szCs w:val="24"/>
        </w:rPr>
        <w:t xml:space="preserve">«Управление образования» </w:t>
      </w:r>
    </w:p>
    <w:p w:rsidR="00402B03" w:rsidRDefault="00A13DE7" w:rsidP="006320F9">
      <w:pPr>
        <w:pStyle w:val="50"/>
        <w:tabs>
          <w:tab w:val="left" w:leader="underscore" w:pos="9532"/>
        </w:tabs>
        <w:spacing w:line="240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402B03">
        <w:rPr>
          <w:sz w:val="24"/>
          <w:szCs w:val="24"/>
        </w:rPr>
        <w:t>г. Рубцовска</w:t>
      </w:r>
      <w:r>
        <w:rPr>
          <w:sz w:val="24"/>
          <w:szCs w:val="24"/>
        </w:rPr>
        <w:t xml:space="preserve"> </w:t>
      </w:r>
    </w:p>
    <w:p w:rsidR="000B7329" w:rsidRDefault="00A13DE7" w:rsidP="006320F9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6320F9">
        <w:rPr>
          <w:sz w:val="24"/>
          <w:szCs w:val="24"/>
        </w:rPr>
        <w:t>А.</w:t>
      </w:r>
      <w:r w:rsidR="000B7329">
        <w:rPr>
          <w:sz w:val="24"/>
          <w:szCs w:val="24"/>
        </w:rPr>
        <w:t xml:space="preserve">А. </w:t>
      </w:r>
      <w:proofErr w:type="spellStart"/>
      <w:r w:rsidR="000B7329">
        <w:rPr>
          <w:sz w:val="24"/>
          <w:szCs w:val="24"/>
        </w:rPr>
        <w:t>Мищерин</w:t>
      </w:r>
      <w:proofErr w:type="spellEnd"/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Pr="006320F9" w:rsidRDefault="000B7329" w:rsidP="006320F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6320F9">
        <w:rPr>
          <w:b/>
          <w:sz w:val="24"/>
          <w:szCs w:val="24"/>
        </w:rPr>
        <w:t>ПЛАН</w:t>
      </w:r>
    </w:p>
    <w:p w:rsidR="000B7329" w:rsidRDefault="000B7329" w:rsidP="006320F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по устранению недостатков, выявленных в ходе</w:t>
      </w:r>
    </w:p>
    <w:p w:rsidR="000B7329" w:rsidRDefault="000B7329" w:rsidP="006320F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6320F9" w:rsidRDefault="002611C3" w:rsidP="006320F9">
      <w:pPr>
        <w:pStyle w:val="50"/>
        <w:spacing w:line="240" w:lineRule="auto"/>
        <w:jc w:val="center"/>
        <w:rPr>
          <w:b/>
          <w:sz w:val="24"/>
          <w:szCs w:val="24"/>
          <w:u w:val="single"/>
        </w:rPr>
      </w:pPr>
      <w:r w:rsidRPr="006320F9">
        <w:rPr>
          <w:b/>
          <w:sz w:val="24"/>
          <w:szCs w:val="24"/>
          <w:u w:val="single"/>
        </w:rPr>
        <w:t>МБОУ «Гимназия №8»</w:t>
      </w:r>
    </w:p>
    <w:p w:rsidR="000B7329" w:rsidRDefault="000B7329" w:rsidP="006320F9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>(наименование организации)</w:t>
      </w:r>
    </w:p>
    <w:p w:rsidR="000B7329" w:rsidRDefault="000B7329" w:rsidP="006320F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2611C3" w:rsidRPr="002611C3">
        <w:rPr>
          <w:rStyle w:val="211pt"/>
          <w:sz w:val="24"/>
          <w:szCs w:val="24"/>
          <w:u w:val="single"/>
        </w:rPr>
        <w:t>20</w:t>
      </w:r>
      <w:r w:rsidR="002611C3">
        <w:rPr>
          <w:rStyle w:val="211pt"/>
          <w:sz w:val="24"/>
          <w:szCs w:val="24"/>
        </w:rPr>
        <w:t xml:space="preserve"> </w:t>
      </w:r>
      <w:r w:rsidRPr="002C396D">
        <w:rPr>
          <w:rStyle w:val="211pt"/>
          <w:sz w:val="24"/>
          <w:szCs w:val="24"/>
        </w:rPr>
        <w:t>год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14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5387"/>
        <w:gridCol w:w="1991"/>
        <w:gridCol w:w="3537"/>
      </w:tblGrid>
      <w:tr w:rsidR="000B7329" w:rsidRPr="002C396D" w:rsidTr="00FC2A9D">
        <w:trPr>
          <w:trHeight w:val="1080"/>
        </w:trPr>
        <w:tc>
          <w:tcPr>
            <w:tcW w:w="3979" w:type="dxa"/>
          </w:tcPr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  <w:r w:rsidR="00FC2A9D"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 xml:space="preserve">выявленные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в</w:t>
            </w:r>
            <w:proofErr w:type="gramEnd"/>
          </w:p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ходе независимой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оценки ка</w:t>
            </w:r>
            <w:r w:rsidRPr="002C396D">
              <w:rPr>
                <w:rStyle w:val="11pt"/>
                <w:sz w:val="24"/>
                <w:szCs w:val="24"/>
              </w:rPr>
              <w:softHyphen/>
              <w:t>чества условий</w:t>
            </w:r>
            <w:r w:rsidR="006320F9"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</w:p>
          <w:p w:rsidR="000B7329" w:rsidRPr="002C396D" w:rsidRDefault="000B7329" w:rsidP="006320F9">
            <w:pPr>
              <w:pStyle w:val="3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5387" w:type="dxa"/>
          </w:tcPr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2C396D" w:rsidRDefault="000B7329" w:rsidP="00FC2A9D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оценки качества условий</w:t>
            </w:r>
            <w:r w:rsidR="00FC2A9D"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Pr="002C396D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91" w:type="dxa"/>
          </w:tcPr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2C396D" w:rsidRDefault="000B7329" w:rsidP="006320F9">
            <w:pPr>
              <w:pStyle w:val="3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3537" w:type="dxa"/>
          </w:tcPr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2C396D" w:rsidRDefault="000B7329" w:rsidP="006320F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(с указанием фамилии, имени,</w:t>
            </w:r>
            <w:r w:rsidR="006320F9"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отчества и долж</w:t>
            </w:r>
            <w:r w:rsidRPr="002C396D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0B7329" w:rsidRPr="002C396D" w:rsidTr="00FC2A9D">
        <w:trPr>
          <w:trHeight w:val="364"/>
        </w:trPr>
        <w:tc>
          <w:tcPr>
            <w:tcW w:w="14894" w:type="dxa"/>
            <w:gridSpan w:val="4"/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0B7329" w:rsidRPr="002C396D" w:rsidTr="00FC2A9D">
        <w:trPr>
          <w:trHeight w:val="364"/>
        </w:trPr>
        <w:tc>
          <w:tcPr>
            <w:tcW w:w="3979" w:type="dxa"/>
          </w:tcPr>
          <w:p w:rsidR="000B7329" w:rsidRPr="002C396D" w:rsidRDefault="006320F9" w:rsidP="006320F9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320F9">
              <w:rPr>
                <w:rStyle w:val="11pt"/>
                <w:sz w:val="24"/>
                <w:szCs w:val="24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5387" w:type="dxa"/>
          </w:tcPr>
          <w:p w:rsidR="000B7329" w:rsidRPr="006320F9" w:rsidRDefault="00FC2A9D" w:rsidP="00FC2A9D">
            <w:pPr>
              <w:ind w:right="132"/>
              <w:jc w:val="both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Совершенствовать материаль</w:t>
            </w:r>
            <w:r>
              <w:rPr>
                <w:sz w:val="24"/>
                <w:szCs w:val="24"/>
              </w:rPr>
              <w:t>но-техническую базу организации</w:t>
            </w:r>
            <w:r w:rsidRPr="00FC2A9D">
              <w:rPr>
                <w:color w:val="000000"/>
                <w:sz w:val="24"/>
                <w:szCs w:val="24"/>
              </w:rPr>
              <w:t xml:space="preserve"> </w:t>
            </w:r>
            <w:r w:rsidRPr="00FC2A9D">
              <w:rPr>
                <w:sz w:val="24"/>
                <w:szCs w:val="24"/>
              </w:rPr>
              <w:t>с учетом доступности для инвалидов</w:t>
            </w:r>
          </w:p>
        </w:tc>
        <w:tc>
          <w:tcPr>
            <w:tcW w:w="1991" w:type="dxa"/>
          </w:tcPr>
          <w:p w:rsidR="000B7329" w:rsidRPr="006320F9" w:rsidRDefault="006320F9" w:rsidP="006320F9">
            <w:pPr>
              <w:jc w:val="center"/>
              <w:rPr>
                <w:sz w:val="24"/>
                <w:szCs w:val="24"/>
              </w:rPr>
            </w:pPr>
            <w:r w:rsidRPr="006320F9">
              <w:rPr>
                <w:sz w:val="24"/>
                <w:szCs w:val="24"/>
              </w:rPr>
              <w:t>до 2029 г</w:t>
            </w:r>
            <w:bookmarkStart w:id="0" w:name="_GoBack"/>
            <w:bookmarkEnd w:id="0"/>
            <w:r w:rsidRPr="006320F9">
              <w:rPr>
                <w:sz w:val="24"/>
                <w:szCs w:val="24"/>
              </w:rPr>
              <w:t>.</w:t>
            </w:r>
          </w:p>
        </w:tc>
        <w:tc>
          <w:tcPr>
            <w:tcW w:w="3537" w:type="dxa"/>
          </w:tcPr>
          <w:p w:rsidR="00FC2A9D" w:rsidRDefault="00FC2A9D" w:rsidP="00FC2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Сазонова</w:t>
            </w:r>
            <w:r>
              <w:rPr>
                <w:sz w:val="24"/>
                <w:szCs w:val="24"/>
              </w:rPr>
              <w:t xml:space="preserve"> </w:t>
            </w:r>
            <w:r w:rsidR="006320F9">
              <w:rPr>
                <w:sz w:val="24"/>
                <w:szCs w:val="24"/>
              </w:rPr>
              <w:t>Надежда Сергеевна,</w:t>
            </w:r>
          </w:p>
          <w:p w:rsidR="000B7329" w:rsidRPr="006320F9" w:rsidRDefault="006320F9" w:rsidP="00FC2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</w:t>
            </w:r>
          </w:p>
        </w:tc>
      </w:tr>
      <w:tr w:rsidR="006320F9" w:rsidRPr="002C396D" w:rsidTr="00FC2A9D">
        <w:trPr>
          <w:trHeight w:val="364"/>
        </w:trPr>
        <w:tc>
          <w:tcPr>
            <w:tcW w:w="3979" w:type="dxa"/>
          </w:tcPr>
          <w:p w:rsidR="006320F9" w:rsidRPr="006320F9" w:rsidRDefault="006320F9" w:rsidP="006320F9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320F9">
              <w:rPr>
                <w:rStyle w:val="11pt"/>
                <w:sz w:val="24"/>
                <w:szCs w:val="24"/>
              </w:rPr>
              <w:t>Показатель 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5387" w:type="dxa"/>
          </w:tcPr>
          <w:p w:rsidR="006320F9" w:rsidRPr="006320F9" w:rsidRDefault="00FC2A9D" w:rsidP="00FC2A9D">
            <w:pPr>
              <w:ind w:right="132"/>
              <w:jc w:val="both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Предпринять меры по повышению доступности услуг для лиц с ограниченными возможностями здоровья</w:t>
            </w:r>
          </w:p>
        </w:tc>
        <w:tc>
          <w:tcPr>
            <w:tcW w:w="1991" w:type="dxa"/>
          </w:tcPr>
          <w:p w:rsidR="006320F9" w:rsidRPr="006320F9" w:rsidRDefault="006320F9" w:rsidP="006320F9">
            <w:pPr>
              <w:jc w:val="center"/>
              <w:rPr>
                <w:sz w:val="24"/>
                <w:szCs w:val="24"/>
              </w:rPr>
            </w:pPr>
            <w:r w:rsidRPr="006320F9">
              <w:rPr>
                <w:sz w:val="24"/>
                <w:szCs w:val="24"/>
              </w:rPr>
              <w:t>до 2029 г.</w:t>
            </w:r>
          </w:p>
        </w:tc>
        <w:tc>
          <w:tcPr>
            <w:tcW w:w="3537" w:type="dxa"/>
          </w:tcPr>
          <w:p w:rsidR="00FC2A9D" w:rsidRPr="00FC2A9D" w:rsidRDefault="00FC2A9D" w:rsidP="00FC2A9D">
            <w:pPr>
              <w:jc w:val="center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Сазонова Надежда Сергеевна,</w:t>
            </w:r>
          </w:p>
          <w:p w:rsidR="006320F9" w:rsidRPr="006320F9" w:rsidRDefault="00FC2A9D" w:rsidP="00FC2A9D">
            <w:pPr>
              <w:jc w:val="center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директор</w:t>
            </w:r>
          </w:p>
        </w:tc>
      </w:tr>
      <w:tr w:rsidR="006320F9" w:rsidRPr="002C396D" w:rsidTr="00FC2A9D">
        <w:trPr>
          <w:trHeight w:val="364"/>
        </w:trPr>
        <w:tc>
          <w:tcPr>
            <w:tcW w:w="3979" w:type="dxa"/>
          </w:tcPr>
          <w:p w:rsidR="006320F9" w:rsidRPr="006320F9" w:rsidRDefault="006320F9" w:rsidP="006320F9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320F9">
              <w:rPr>
                <w:rStyle w:val="11pt"/>
                <w:sz w:val="24"/>
                <w:szCs w:val="24"/>
              </w:rPr>
              <w:t>Показатель 3.3 Доля получателей услуг, удовлетворенных доступностью услуг для инвалидов</w:t>
            </w:r>
          </w:p>
        </w:tc>
        <w:tc>
          <w:tcPr>
            <w:tcW w:w="5387" w:type="dxa"/>
          </w:tcPr>
          <w:p w:rsidR="006320F9" w:rsidRDefault="00FC2A9D" w:rsidP="00FC2A9D">
            <w:pPr>
              <w:ind w:right="13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FC2A9D">
              <w:rPr>
                <w:sz w:val="24"/>
                <w:szCs w:val="24"/>
              </w:rPr>
              <w:t>азместить</w:t>
            </w:r>
            <w:proofErr w:type="gramEnd"/>
            <w:r w:rsidRPr="00FC2A9D">
              <w:rPr>
                <w:sz w:val="24"/>
                <w:szCs w:val="24"/>
              </w:rPr>
              <w:t xml:space="preserve"> актуальную информацию о материально-тех</w:t>
            </w:r>
            <w:r>
              <w:rPr>
                <w:sz w:val="24"/>
                <w:szCs w:val="24"/>
              </w:rPr>
              <w:t>ническом обеспечении организации на официальном сайте</w:t>
            </w:r>
          </w:p>
          <w:p w:rsidR="00FC2A9D" w:rsidRPr="006320F9" w:rsidRDefault="00FC2A9D" w:rsidP="00FC2A9D">
            <w:pPr>
              <w:ind w:right="132"/>
              <w:jc w:val="both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 xml:space="preserve">Обеспечить техническую возможность выражения получателями услуг мнения о качестве оказания </w:t>
            </w:r>
            <w:r>
              <w:rPr>
                <w:sz w:val="24"/>
                <w:szCs w:val="24"/>
              </w:rPr>
              <w:t>услуг путем размещения на сайте</w:t>
            </w:r>
            <w:r w:rsidRPr="00FC2A9D">
              <w:rPr>
                <w:sz w:val="24"/>
                <w:szCs w:val="24"/>
              </w:rPr>
              <w:t xml:space="preserve"> анкеты для опроса граждан</w:t>
            </w:r>
          </w:p>
        </w:tc>
        <w:tc>
          <w:tcPr>
            <w:tcW w:w="1991" w:type="dxa"/>
          </w:tcPr>
          <w:p w:rsidR="006320F9" w:rsidRPr="006320F9" w:rsidRDefault="006320F9" w:rsidP="006320F9">
            <w:pPr>
              <w:jc w:val="center"/>
              <w:rPr>
                <w:sz w:val="24"/>
                <w:szCs w:val="24"/>
              </w:rPr>
            </w:pPr>
            <w:r w:rsidRPr="006320F9">
              <w:rPr>
                <w:sz w:val="24"/>
                <w:szCs w:val="24"/>
              </w:rPr>
              <w:t>до 2029 г.</w:t>
            </w:r>
          </w:p>
        </w:tc>
        <w:tc>
          <w:tcPr>
            <w:tcW w:w="3537" w:type="dxa"/>
          </w:tcPr>
          <w:p w:rsidR="00FC2A9D" w:rsidRPr="00FC2A9D" w:rsidRDefault="00FC2A9D" w:rsidP="00FC2A9D">
            <w:pPr>
              <w:jc w:val="center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Сазонова Надежда Сергеевна,</w:t>
            </w:r>
          </w:p>
          <w:p w:rsidR="006320F9" w:rsidRPr="006320F9" w:rsidRDefault="00FC2A9D" w:rsidP="00FC2A9D">
            <w:pPr>
              <w:jc w:val="center"/>
              <w:rPr>
                <w:sz w:val="24"/>
                <w:szCs w:val="24"/>
              </w:rPr>
            </w:pPr>
            <w:r w:rsidRPr="00FC2A9D">
              <w:rPr>
                <w:sz w:val="24"/>
                <w:szCs w:val="24"/>
              </w:rPr>
              <w:t>директор</w:t>
            </w:r>
          </w:p>
        </w:tc>
      </w:tr>
    </w:tbl>
    <w:p w:rsidR="00CF460B" w:rsidRPr="00CF460B" w:rsidRDefault="00CF460B" w:rsidP="006320F9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sectPr w:rsidR="00CF460B" w:rsidRPr="00CF460B" w:rsidSect="006320F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86C"/>
    <w:rsid w:val="0001786C"/>
    <w:rsid w:val="000B7329"/>
    <w:rsid w:val="000B78F6"/>
    <w:rsid w:val="001F3A23"/>
    <w:rsid w:val="00201B89"/>
    <w:rsid w:val="002611C3"/>
    <w:rsid w:val="002D171D"/>
    <w:rsid w:val="00372768"/>
    <w:rsid w:val="003F1570"/>
    <w:rsid w:val="00402B03"/>
    <w:rsid w:val="00453179"/>
    <w:rsid w:val="00461B50"/>
    <w:rsid w:val="004B4A87"/>
    <w:rsid w:val="005624EB"/>
    <w:rsid w:val="005C54B0"/>
    <w:rsid w:val="005E4F78"/>
    <w:rsid w:val="006320F9"/>
    <w:rsid w:val="00651349"/>
    <w:rsid w:val="006A1134"/>
    <w:rsid w:val="006C0E69"/>
    <w:rsid w:val="006D5B4B"/>
    <w:rsid w:val="006E61A0"/>
    <w:rsid w:val="00712222"/>
    <w:rsid w:val="008417A4"/>
    <w:rsid w:val="008C1403"/>
    <w:rsid w:val="009C433B"/>
    <w:rsid w:val="009C5FAE"/>
    <w:rsid w:val="009E4DEC"/>
    <w:rsid w:val="009F24AF"/>
    <w:rsid w:val="00A13DE7"/>
    <w:rsid w:val="00AA3FD2"/>
    <w:rsid w:val="00B443EF"/>
    <w:rsid w:val="00C25FD9"/>
    <w:rsid w:val="00C36894"/>
    <w:rsid w:val="00CF460B"/>
    <w:rsid w:val="00DC1712"/>
    <w:rsid w:val="00DF3D30"/>
    <w:rsid w:val="00F053C2"/>
    <w:rsid w:val="00F200C4"/>
    <w:rsid w:val="00F776BF"/>
    <w:rsid w:val="00FC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Владелец</cp:lastModifiedBy>
  <cp:revision>15</cp:revision>
  <cp:lastPrinted>2020-01-21T04:37:00Z</cp:lastPrinted>
  <dcterms:created xsi:type="dcterms:W3CDTF">2020-01-17T03:48:00Z</dcterms:created>
  <dcterms:modified xsi:type="dcterms:W3CDTF">2020-01-28T02:32:00Z</dcterms:modified>
</cp:coreProperties>
</file>